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D9B25" w14:textId="21FE0157" w:rsidR="00263D18" w:rsidRPr="00263D18" w:rsidRDefault="00263D18" w:rsidP="00263D18">
      <w:pPr>
        <w:rPr>
          <w:rFonts w:ascii="Times New Roman" w:hAnsi="Times New Roman" w:cs="Times New Roman"/>
        </w:rPr>
      </w:pPr>
      <w:r w:rsidRPr="00263D18">
        <w:rPr>
          <w:rFonts w:ascii="Times New Roman" w:hAnsi="Times New Roman" w:cs="Times New Roman"/>
          <w:highlight w:val="yellow"/>
        </w:rPr>
        <w:t>LOGO AND ADDRESS</w:t>
      </w:r>
    </w:p>
    <w:p w14:paraId="3C2DEB36" w14:textId="77777777" w:rsidR="00263D18" w:rsidRPr="00263D18" w:rsidRDefault="00263D18" w:rsidP="00263D18">
      <w:pPr>
        <w:rPr>
          <w:rFonts w:ascii="Times New Roman" w:hAnsi="Times New Roman" w:cs="Times New Roman"/>
        </w:rPr>
      </w:pPr>
    </w:p>
    <w:p w14:paraId="557A2D84" w14:textId="0E85C046" w:rsidR="00263D18" w:rsidRPr="00263D18" w:rsidRDefault="00263D18" w:rsidP="00263D18">
      <w:pPr>
        <w:rPr>
          <w:rFonts w:ascii="Times New Roman" w:hAnsi="Times New Roman" w:cs="Times New Roman"/>
        </w:rPr>
      </w:pPr>
      <w:proofErr w:type="gramStart"/>
      <w:r w:rsidRPr="00263D18">
        <w:rPr>
          <w:rFonts w:ascii="Times New Roman" w:hAnsi="Times New Roman" w:cs="Times New Roman"/>
          <w:highlight w:val="yellow"/>
        </w:rPr>
        <w:t>J</w:t>
      </w:r>
      <w:r w:rsidRPr="00263D18">
        <w:rPr>
          <w:rFonts w:ascii="Times New Roman" w:hAnsi="Times New Roman" w:cs="Times New Roman"/>
          <w:highlight w:val="yellow"/>
        </w:rPr>
        <w:t xml:space="preserve">une </w:t>
      </w:r>
      <w:r w:rsidRPr="00263D18">
        <w:rPr>
          <w:rFonts w:ascii="Times New Roman" w:hAnsi="Times New Roman" w:cs="Times New Roman"/>
          <w:highlight w:val="yellow"/>
        </w:rPr>
        <w:t>XX</w:t>
      </w:r>
      <w:r w:rsidRPr="00263D18">
        <w:rPr>
          <w:rFonts w:ascii="Times New Roman" w:hAnsi="Times New Roman" w:cs="Times New Roman"/>
        </w:rPr>
        <w:t>,</w:t>
      </w:r>
      <w:proofErr w:type="gramEnd"/>
      <w:r w:rsidRPr="00263D18">
        <w:rPr>
          <w:rFonts w:ascii="Times New Roman" w:hAnsi="Times New Roman" w:cs="Times New Roman"/>
        </w:rPr>
        <w:t xml:space="preserve"> 2025 </w:t>
      </w:r>
    </w:p>
    <w:p w14:paraId="4B31019C" w14:textId="77777777" w:rsidR="00263D18" w:rsidRPr="00263D18" w:rsidRDefault="00263D18" w:rsidP="00263D18">
      <w:pPr>
        <w:spacing w:after="0"/>
        <w:rPr>
          <w:rFonts w:ascii="Times New Roman" w:hAnsi="Times New Roman" w:cs="Times New Roman"/>
        </w:rPr>
      </w:pPr>
      <w:r w:rsidRPr="00263D18">
        <w:rPr>
          <w:rFonts w:ascii="Times New Roman" w:hAnsi="Times New Roman" w:cs="Times New Roman"/>
        </w:rPr>
        <w:t xml:space="preserve">The Honorable Caroline Menjivar </w:t>
      </w:r>
    </w:p>
    <w:p w14:paraId="3217A3A7" w14:textId="77777777" w:rsidR="00263D18" w:rsidRPr="00263D18" w:rsidRDefault="00263D18" w:rsidP="00263D18">
      <w:pPr>
        <w:spacing w:after="0"/>
        <w:rPr>
          <w:rFonts w:ascii="Times New Roman" w:hAnsi="Times New Roman" w:cs="Times New Roman"/>
        </w:rPr>
      </w:pPr>
      <w:r w:rsidRPr="00263D18">
        <w:rPr>
          <w:rFonts w:ascii="Times New Roman" w:hAnsi="Times New Roman" w:cs="Times New Roman"/>
        </w:rPr>
        <w:t xml:space="preserve">Chair, Senate Health Committee </w:t>
      </w:r>
    </w:p>
    <w:p w14:paraId="4FEDF94F" w14:textId="77777777" w:rsidR="00263D18" w:rsidRPr="00263D18" w:rsidRDefault="00263D18" w:rsidP="00263D18">
      <w:pPr>
        <w:spacing w:after="0"/>
        <w:rPr>
          <w:rFonts w:ascii="Times New Roman" w:hAnsi="Times New Roman" w:cs="Times New Roman"/>
        </w:rPr>
      </w:pPr>
      <w:r w:rsidRPr="00263D18">
        <w:rPr>
          <w:rFonts w:ascii="Times New Roman" w:hAnsi="Times New Roman" w:cs="Times New Roman"/>
        </w:rPr>
        <w:t xml:space="preserve">1021 O Street, Room 3310 </w:t>
      </w:r>
    </w:p>
    <w:p w14:paraId="77823C03" w14:textId="77777777" w:rsidR="00263D18" w:rsidRPr="00263D18" w:rsidRDefault="00263D18" w:rsidP="00263D18">
      <w:pPr>
        <w:spacing w:after="0"/>
        <w:rPr>
          <w:rFonts w:ascii="Times New Roman" w:hAnsi="Times New Roman" w:cs="Times New Roman"/>
        </w:rPr>
      </w:pPr>
      <w:r w:rsidRPr="00263D18">
        <w:rPr>
          <w:rFonts w:ascii="Times New Roman" w:hAnsi="Times New Roman" w:cs="Times New Roman"/>
        </w:rPr>
        <w:t xml:space="preserve">Sacramento, CA 95814 </w:t>
      </w:r>
    </w:p>
    <w:p w14:paraId="68201CCC" w14:textId="77777777" w:rsidR="00263D18" w:rsidRDefault="00263D18" w:rsidP="00263D18">
      <w:pPr>
        <w:rPr>
          <w:rFonts w:ascii="Times New Roman" w:hAnsi="Times New Roman" w:cs="Times New Roman"/>
        </w:rPr>
      </w:pPr>
    </w:p>
    <w:p w14:paraId="5A454A01" w14:textId="7E9A721A" w:rsidR="00263D18" w:rsidRPr="00263D18" w:rsidRDefault="00263D18" w:rsidP="00263D18">
      <w:pPr>
        <w:rPr>
          <w:rFonts w:ascii="Times New Roman" w:hAnsi="Times New Roman" w:cs="Times New Roman"/>
        </w:rPr>
      </w:pPr>
      <w:r w:rsidRPr="00263D18">
        <w:rPr>
          <w:rFonts w:ascii="Times New Roman" w:hAnsi="Times New Roman" w:cs="Times New Roman"/>
        </w:rPr>
        <w:t xml:space="preserve">RE: AB 1460 – OPPOSE </w:t>
      </w:r>
      <w:r>
        <w:rPr>
          <w:rFonts w:ascii="Times New Roman" w:hAnsi="Times New Roman" w:cs="Times New Roman"/>
        </w:rPr>
        <w:t>UNLESS AMENDED</w:t>
      </w:r>
    </w:p>
    <w:p w14:paraId="46EBC93E" w14:textId="77777777" w:rsidR="00263D18" w:rsidRDefault="00263D18" w:rsidP="00263D18">
      <w:pPr>
        <w:rPr>
          <w:rFonts w:ascii="Times New Roman" w:hAnsi="Times New Roman" w:cs="Times New Roman"/>
        </w:rPr>
      </w:pPr>
    </w:p>
    <w:p w14:paraId="2F34FF93" w14:textId="32FD9FE4" w:rsidR="00263D18" w:rsidRPr="00263D18" w:rsidRDefault="00263D18" w:rsidP="00263D18">
      <w:pPr>
        <w:rPr>
          <w:rFonts w:ascii="Times New Roman" w:hAnsi="Times New Roman" w:cs="Times New Roman"/>
        </w:rPr>
      </w:pPr>
      <w:r w:rsidRPr="00263D18">
        <w:rPr>
          <w:rFonts w:ascii="Times New Roman" w:hAnsi="Times New Roman" w:cs="Times New Roman"/>
        </w:rPr>
        <w:t xml:space="preserve">Dear </w:t>
      </w:r>
      <w:proofErr w:type="gramStart"/>
      <w:r w:rsidRPr="00263D18">
        <w:rPr>
          <w:rFonts w:ascii="Times New Roman" w:hAnsi="Times New Roman" w:cs="Times New Roman"/>
        </w:rPr>
        <w:t>Chair</w:t>
      </w:r>
      <w:proofErr w:type="gramEnd"/>
      <w:r w:rsidRPr="00263D18">
        <w:rPr>
          <w:rFonts w:ascii="Times New Roman" w:hAnsi="Times New Roman" w:cs="Times New Roman"/>
        </w:rPr>
        <w:t xml:space="preserve"> Menjivar: </w:t>
      </w:r>
    </w:p>
    <w:p w14:paraId="1F3D83DE" w14:textId="4B3CD6F4" w:rsidR="00263D18" w:rsidRPr="00263D18" w:rsidRDefault="00263D18" w:rsidP="00263D18">
      <w:pPr>
        <w:rPr>
          <w:rFonts w:ascii="Times New Roman" w:hAnsi="Times New Roman" w:cs="Times New Roman"/>
        </w:rPr>
      </w:pPr>
      <w:r>
        <w:rPr>
          <w:rFonts w:ascii="Times New Roman" w:hAnsi="Times New Roman" w:cs="Times New Roman"/>
        </w:rPr>
        <w:t xml:space="preserve">My organization has </w:t>
      </w:r>
      <w:r w:rsidRPr="00263D18">
        <w:rPr>
          <w:rFonts w:ascii="Times New Roman" w:hAnsi="Times New Roman" w:cs="Times New Roman"/>
        </w:rPr>
        <w:t>concerns with AB 1460 as currently drafted</w:t>
      </w:r>
      <w:r>
        <w:rPr>
          <w:rFonts w:ascii="Times New Roman" w:hAnsi="Times New Roman" w:cs="Times New Roman"/>
        </w:rPr>
        <w:t xml:space="preserve">. We </w:t>
      </w:r>
      <w:r w:rsidRPr="00263D18">
        <w:rPr>
          <w:rFonts w:ascii="Times New Roman" w:hAnsi="Times New Roman" w:cs="Times New Roman"/>
        </w:rPr>
        <w:t xml:space="preserve">respectfully </w:t>
      </w:r>
      <w:r>
        <w:rPr>
          <w:rFonts w:ascii="Times New Roman" w:hAnsi="Times New Roman" w:cs="Times New Roman"/>
        </w:rPr>
        <w:t>support</w:t>
      </w:r>
      <w:r w:rsidRPr="00263D18">
        <w:rPr>
          <w:rFonts w:ascii="Times New Roman" w:hAnsi="Times New Roman" w:cs="Times New Roman"/>
        </w:rPr>
        <w:t xml:space="preserve"> amendments </w:t>
      </w:r>
      <w:r>
        <w:rPr>
          <w:rFonts w:ascii="Times New Roman" w:hAnsi="Times New Roman" w:cs="Times New Roman"/>
        </w:rPr>
        <w:t>submitted by the Chronic Care Policy Alliance. T</w:t>
      </w:r>
      <w:r w:rsidRPr="00263D18">
        <w:rPr>
          <w:rFonts w:ascii="Times New Roman" w:hAnsi="Times New Roman" w:cs="Times New Roman"/>
        </w:rPr>
        <w:t>he federal 340B Drug Pricing Program</w:t>
      </w:r>
      <w:r>
        <w:rPr>
          <w:rFonts w:ascii="Times New Roman" w:hAnsi="Times New Roman" w:cs="Times New Roman"/>
        </w:rPr>
        <w:t xml:space="preserve"> is a critical </w:t>
      </w:r>
      <w:proofErr w:type="gramStart"/>
      <w:r>
        <w:rPr>
          <w:rFonts w:ascii="Times New Roman" w:hAnsi="Times New Roman" w:cs="Times New Roman"/>
        </w:rPr>
        <w:t>program, but</w:t>
      </w:r>
      <w:proofErr w:type="gramEnd"/>
      <w:r>
        <w:rPr>
          <w:rFonts w:ascii="Times New Roman" w:hAnsi="Times New Roman" w:cs="Times New Roman"/>
        </w:rPr>
        <w:t xml:space="preserve"> has moved from its original purpose. We’d like to encourage the use of controls on the program to protect the patients’ interests</w:t>
      </w:r>
      <w:r w:rsidRPr="00263D18">
        <w:rPr>
          <w:rFonts w:ascii="Times New Roman" w:hAnsi="Times New Roman" w:cs="Times New Roman"/>
        </w:rPr>
        <w:t>. Specifically, we ask that the bill be amended to establish reasonable limits on the fees contract pharmacies—especially those owned or affiliated with pharmacy benefit managers (PBMs)—can charge, ensuring that the majority of 340B revenues stay with clinics to support care for low-income and underserved patients. This amendment ensure</w:t>
      </w:r>
      <w:r>
        <w:rPr>
          <w:rFonts w:ascii="Times New Roman" w:hAnsi="Times New Roman" w:cs="Times New Roman"/>
        </w:rPr>
        <w:t>s</w:t>
      </w:r>
      <w:r w:rsidRPr="00263D18">
        <w:rPr>
          <w:rFonts w:ascii="Times New Roman" w:hAnsi="Times New Roman" w:cs="Times New Roman"/>
        </w:rPr>
        <w:t xml:space="preserve"> that 340B funds are used to support safety net clinics that provide health care to the neediest Californians, rather than lining the coffers of multi-billion-dollar corporations. </w:t>
      </w:r>
    </w:p>
    <w:p w14:paraId="15F8B0D8" w14:textId="5C039C21" w:rsidR="00263D18" w:rsidRPr="00263D18" w:rsidRDefault="00263D18" w:rsidP="00263D18">
      <w:pPr>
        <w:rPr>
          <w:rFonts w:ascii="Times New Roman" w:hAnsi="Times New Roman" w:cs="Times New Roman"/>
        </w:rPr>
      </w:pPr>
      <w:proofErr w:type="gramStart"/>
      <w:r w:rsidRPr="00263D18">
        <w:rPr>
          <w:rFonts w:ascii="Times New Roman" w:hAnsi="Times New Roman" w:cs="Times New Roman"/>
          <w:highlight w:val="yellow"/>
        </w:rPr>
        <w:t>INSERT  PARAGRAPH</w:t>
      </w:r>
      <w:proofErr w:type="gramEnd"/>
      <w:r w:rsidRPr="00263D18">
        <w:rPr>
          <w:rFonts w:ascii="Times New Roman" w:hAnsi="Times New Roman" w:cs="Times New Roman"/>
          <w:highlight w:val="yellow"/>
        </w:rPr>
        <w:t xml:space="preserve"> ABOUT YOUR ORGANIZATION</w:t>
      </w:r>
    </w:p>
    <w:p w14:paraId="00A5161B" w14:textId="77777777" w:rsidR="00263D18" w:rsidRPr="00263D18" w:rsidRDefault="00263D18" w:rsidP="00263D18">
      <w:pPr>
        <w:rPr>
          <w:rFonts w:ascii="Times New Roman" w:hAnsi="Times New Roman" w:cs="Times New Roman"/>
        </w:rPr>
      </w:pPr>
      <w:r w:rsidRPr="00263D18">
        <w:rPr>
          <w:rFonts w:ascii="Times New Roman" w:hAnsi="Times New Roman" w:cs="Times New Roman"/>
        </w:rPr>
        <w:t xml:space="preserve">The original intent of the 340B program was clear: to help safety-net providers “stretch scarce Federal resources as far as possible, reaching more eligible patients and providing more comprehensive services.” However, over the years, a growing share of 340B revenue has been captured by large, for-profit pharmacy chains and PBM-affiliated entities, preventing funding from flowing </w:t>
      </w:r>
      <w:proofErr w:type="gramStart"/>
      <w:r w:rsidRPr="00263D18">
        <w:rPr>
          <w:rFonts w:ascii="Times New Roman" w:hAnsi="Times New Roman" w:cs="Times New Roman"/>
        </w:rPr>
        <w:t>to</w:t>
      </w:r>
      <w:proofErr w:type="gramEnd"/>
      <w:r w:rsidRPr="00263D18">
        <w:rPr>
          <w:rFonts w:ascii="Times New Roman" w:hAnsi="Times New Roman" w:cs="Times New Roman"/>
        </w:rPr>
        <w:t xml:space="preserve"> clinics for indigent care. As currently drafted, AB 1460 risks diverting critical health care resources away from the very clinics--particularly in rural and underserved areas--that are best positioned to provide care to vulnerable populations. </w:t>
      </w:r>
    </w:p>
    <w:p w14:paraId="002F7530" w14:textId="584DAFCC" w:rsidR="004373C9" w:rsidRDefault="00263D18" w:rsidP="00263D18">
      <w:pPr>
        <w:rPr>
          <w:rFonts w:ascii="Times New Roman" w:hAnsi="Times New Roman" w:cs="Times New Roman"/>
        </w:rPr>
      </w:pPr>
      <w:r w:rsidRPr="00263D18">
        <w:rPr>
          <w:rFonts w:ascii="Times New Roman" w:hAnsi="Times New Roman" w:cs="Times New Roman"/>
        </w:rPr>
        <w:t xml:space="preserve">The 340B contract pharmacy market has become highly concentrated and dominated by a handful of multi-billion-dollar, for-profit pharmacy chains and PBMs—Cigna (via Express Scripts), CVS Health, UnitedHealth Group (via Optum Rx), Walgreens, and Walmart—who now account for 76% of all 340B contract pharmacy relationships.1 This concentration has enabled corporate behemoths to capture a growing share of 340B revenue, at the expense of the program’s original mission. </w:t>
      </w:r>
    </w:p>
    <w:p w14:paraId="30C07085" w14:textId="67E0C432" w:rsidR="00263D18" w:rsidRPr="00263D18" w:rsidRDefault="00263D18" w:rsidP="00263D18">
      <w:pPr>
        <w:rPr>
          <w:rFonts w:ascii="Times New Roman" w:hAnsi="Times New Roman" w:cs="Times New Roman"/>
        </w:rPr>
      </w:pPr>
      <w:r>
        <w:rPr>
          <w:rFonts w:ascii="Times New Roman" w:hAnsi="Times New Roman" w:cs="Times New Roman"/>
        </w:rPr>
        <w:t xml:space="preserve">Without </w:t>
      </w:r>
      <w:r w:rsidRPr="00263D18">
        <w:rPr>
          <w:rFonts w:ascii="Times New Roman" w:hAnsi="Times New Roman" w:cs="Times New Roman"/>
        </w:rPr>
        <w:t xml:space="preserve">the proposed amendments, AB 1460 will further entrench profit-driven middlemen in the 340B program and widen disparities between urban and rural health systems. By placing </w:t>
      </w:r>
      <w:r w:rsidRPr="00263D18">
        <w:rPr>
          <w:rFonts w:ascii="Times New Roman" w:hAnsi="Times New Roman" w:cs="Times New Roman"/>
        </w:rPr>
        <w:t>common sense</w:t>
      </w:r>
      <w:r w:rsidRPr="00263D18">
        <w:rPr>
          <w:rFonts w:ascii="Times New Roman" w:hAnsi="Times New Roman" w:cs="Times New Roman"/>
        </w:rPr>
        <w:t xml:space="preserve"> guardrails on what contract pharmacies can extract from 340B transactions,      </w:t>
      </w:r>
    </w:p>
    <w:p w14:paraId="3687C0E4" w14:textId="53DC6386" w:rsidR="00263D18" w:rsidRDefault="00263D18" w:rsidP="00263D18">
      <w:pPr>
        <w:rPr>
          <w:rFonts w:ascii="Times New Roman" w:hAnsi="Times New Roman" w:cs="Times New Roman"/>
        </w:rPr>
      </w:pPr>
      <w:r w:rsidRPr="00263D18">
        <w:rPr>
          <w:rFonts w:ascii="Times New Roman" w:hAnsi="Times New Roman" w:cs="Times New Roman"/>
        </w:rPr>
        <w:t xml:space="preserve">AB 1460 can be a powerful tool for equity by helping clinics expand services, retain staff, and serve more patients, especially in underserved and rural communities. </w:t>
      </w:r>
    </w:p>
    <w:p w14:paraId="60F21B42" w14:textId="7AD18B5D" w:rsidR="00263D18" w:rsidRDefault="00263D18" w:rsidP="00263D18">
      <w:pPr>
        <w:rPr>
          <w:rFonts w:ascii="Times New Roman" w:hAnsi="Times New Roman" w:cs="Times New Roman"/>
        </w:rPr>
      </w:pPr>
      <w:r>
        <w:rPr>
          <w:rFonts w:ascii="Times New Roman" w:hAnsi="Times New Roman" w:cs="Times New Roman"/>
        </w:rPr>
        <w:t xml:space="preserve">Thank you for your </w:t>
      </w:r>
      <w:r w:rsidRPr="00263D18">
        <w:rPr>
          <w:rFonts w:ascii="Times New Roman" w:hAnsi="Times New Roman" w:cs="Times New Roman"/>
        </w:rPr>
        <w:t>conside</w:t>
      </w:r>
      <w:r>
        <w:rPr>
          <w:rFonts w:ascii="Times New Roman" w:hAnsi="Times New Roman" w:cs="Times New Roman"/>
        </w:rPr>
        <w:t>ration of</w:t>
      </w:r>
      <w:r w:rsidRPr="00263D18">
        <w:rPr>
          <w:rFonts w:ascii="Times New Roman" w:hAnsi="Times New Roman" w:cs="Times New Roman"/>
        </w:rPr>
        <w:t xml:space="preserve"> these critical amendments to AB 1460.</w:t>
      </w:r>
    </w:p>
    <w:p w14:paraId="6E8A9F32" w14:textId="4B6CCBFF" w:rsidR="00263D18" w:rsidRDefault="00263D18" w:rsidP="00263D18">
      <w:pPr>
        <w:rPr>
          <w:rFonts w:ascii="Times New Roman" w:hAnsi="Times New Roman" w:cs="Times New Roman"/>
        </w:rPr>
      </w:pPr>
      <w:r>
        <w:rPr>
          <w:rFonts w:ascii="Times New Roman" w:hAnsi="Times New Roman" w:cs="Times New Roman"/>
        </w:rPr>
        <w:t>Sincerely,</w:t>
      </w:r>
    </w:p>
    <w:p w14:paraId="0E93014D" w14:textId="77777777" w:rsidR="00263D18" w:rsidRDefault="00263D18" w:rsidP="00263D18">
      <w:pPr>
        <w:rPr>
          <w:rFonts w:ascii="Times New Roman" w:hAnsi="Times New Roman" w:cs="Times New Roman"/>
        </w:rPr>
      </w:pPr>
    </w:p>
    <w:p w14:paraId="0B8098A4" w14:textId="44459BE9" w:rsidR="00263D18" w:rsidRPr="00263D18" w:rsidRDefault="00263D18" w:rsidP="00263D18">
      <w:pPr>
        <w:spacing w:after="0"/>
        <w:rPr>
          <w:rFonts w:ascii="Times New Roman" w:hAnsi="Times New Roman" w:cs="Times New Roman"/>
          <w:highlight w:val="yellow"/>
        </w:rPr>
      </w:pPr>
      <w:r w:rsidRPr="00263D18">
        <w:rPr>
          <w:rFonts w:ascii="Times New Roman" w:hAnsi="Times New Roman" w:cs="Times New Roman"/>
          <w:highlight w:val="yellow"/>
        </w:rPr>
        <w:t xml:space="preserve">Name </w:t>
      </w:r>
    </w:p>
    <w:p w14:paraId="081BD9FE" w14:textId="60098D78" w:rsidR="00263D18" w:rsidRPr="00263D18" w:rsidRDefault="00263D18" w:rsidP="00263D18">
      <w:pPr>
        <w:spacing w:after="0"/>
        <w:rPr>
          <w:rFonts w:ascii="Times New Roman" w:hAnsi="Times New Roman" w:cs="Times New Roman"/>
          <w:highlight w:val="yellow"/>
        </w:rPr>
      </w:pPr>
      <w:r w:rsidRPr="00263D18">
        <w:rPr>
          <w:rFonts w:ascii="Times New Roman" w:hAnsi="Times New Roman" w:cs="Times New Roman"/>
          <w:highlight w:val="yellow"/>
        </w:rPr>
        <w:t>Title</w:t>
      </w:r>
    </w:p>
    <w:p w14:paraId="3767B98B" w14:textId="6F583947" w:rsidR="00263D18" w:rsidRPr="00263D18" w:rsidRDefault="00263D18" w:rsidP="00263D18">
      <w:pPr>
        <w:spacing w:after="0"/>
        <w:rPr>
          <w:rFonts w:ascii="Times New Roman" w:hAnsi="Times New Roman" w:cs="Times New Roman"/>
        </w:rPr>
      </w:pPr>
      <w:r w:rsidRPr="00263D18">
        <w:rPr>
          <w:rFonts w:ascii="Times New Roman" w:hAnsi="Times New Roman" w:cs="Times New Roman"/>
          <w:highlight w:val="yellow"/>
        </w:rPr>
        <w:t>Organization</w:t>
      </w:r>
    </w:p>
    <w:sectPr w:rsidR="00263D18" w:rsidRPr="00263D18" w:rsidSect="00263D1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18"/>
    <w:rsid w:val="000309B9"/>
    <w:rsid w:val="00263D18"/>
    <w:rsid w:val="004373C9"/>
    <w:rsid w:val="0097064D"/>
    <w:rsid w:val="00B0063D"/>
    <w:rsid w:val="00FC5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1C4DB"/>
  <w15:chartTrackingRefBased/>
  <w15:docId w15:val="{A019BA82-7A9E-4191-ABE7-A735E20E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D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D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D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D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D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D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D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D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D18"/>
    <w:rPr>
      <w:rFonts w:eastAsiaTheme="majorEastAsia" w:cstheme="majorBidi"/>
      <w:color w:val="272727" w:themeColor="text1" w:themeTint="D8"/>
    </w:rPr>
  </w:style>
  <w:style w:type="paragraph" w:styleId="Title">
    <w:name w:val="Title"/>
    <w:basedOn w:val="Normal"/>
    <w:next w:val="Normal"/>
    <w:link w:val="TitleChar"/>
    <w:uiPriority w:val="10"/>
    <w:qFormat/>
    <w:rsid w:val="00263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D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D18"/>
    <w:pPr>
      <w:spacing w:before="160"/>
      <w:jc w:val="center"/>
    </w:pPr>
    <w:rPr>
      <w:i/>
      <w:iCs/>
      <w:color w:val="404040" w:themeColor="text1" w:themeTint="BF"/>
    </w:rPr>
  </w:style>
  <w:style w:type="character" w:customStyle="1" w:styleId="QuoteChar">
    <w:name w:val="Quote Char"/>
    <w:basedOn w:val="DefaultParagraphFont"/>
    <w:link w:val="Quote"/>
    <w:uiPriority w:val="29"/>
    <w:rsid w:val="00263D18"/>
    <w:rPr>
      <w:i/>
      <w:iCs/>
      <w:color w:val="404040" w:themeColor="text1" w:themeTint="BF"/>
    </w:rPr>
  </w:style>
  <w:style w:type="paragraph" w:styleId="ListParagraph">
    <w:name w:val="List Paragraph"/>
    <w:basedOn w:val="Normal"/>
    <w:uiPriority w:val="34"/>
    <w:qFormat/>
    <w:rsid w:val="00263D18"/>
    <w:pPr>
      <w:ind w:left="720"/>
      <w:contextualSpacing/>
    </w:pPr>
  </w:style>
  <w:style w:type="character" w:styleId="IntenseEmphasis">
    <w:name w:val="Intense Emphasis"/>
    <w:basedOn w:val="DefaultParagraphFont"/>
    <w:uiPriority w:val="21"/>
    <w:qFormat/>
    <w:rsid w:val="00263D18"/>
    <w:rPr>
      <w:i/>
      <w:iCs/>
      <w:color w:val="0F4761" w:themeColor="accent1" w:themeShade="BF"/>
    </w:rPr>
  </w:style>
  <w:style w:type="paragraph" w:styleId="IntenseQuote">
    <w:name w:val="Intense Quote"/>
    <w:basedOn w:val="Normal"/>
    <w:next w:val="Normal"/>
    <w:link w:val="IntenseQuoteChar"/>
    <w:uiPriority w:val="30"/>
    <w:qFormat/>
    <w:rsid w:val="00263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D18"/>
    <w:rPr>
      <w:i/>
      <w:iCs/>
      <w:color w:val="0F4761" w:themeColor="accent1" w:themeShade="BF"/>
    </w:rPr>
  </w:style>
  <w:style w:type="character" w:styleId="IntenseReference">
    <w:name w:val="Intense Reference"/>
    <w:basedOn w:val="DefaultParagraphFont"/>
    <w:uiPriority w:val="32"/>
    <w:qFormat/>
    <w:rsid w:val="00263D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406</Words>
  <Characters>2354</Characters>
  <Application>Microsoft Office Word</Application>
  <DocSecurity>0</DocSecurity>
  <Lines>42</Lines>
  <Paragraphs>22</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odbert</dc:creator>
  <cp:keywords/>
  <dc:description/>
  <cp:lastModifiedBy>mary odbert</cp:lastModifiedBy>
  <cp:revision>1</cp:revision>
  <dcterms:created xsi:type="dcterms:W3CDTF">2025-06-24T18:46:00Z</dcterms:created>
  <dcterms:modified xsi:type="dcterms:W3CDTF">2025-06-24T18:57:00Z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9a12c8f1-9bbf-4aa0-a761-32491e194e29</vt:lpwstr>
  </property>
</Properties>
</file>